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82FFC" w:rsidRPr="00F82FFC" w:rsidRDefault="00F82FFC" w:rsidP="00F82FFC">
      <w:pPr>
        <w:shd w:val="clear" w:color="auto" w:fill="FFFFFF" w:themeFill="background1"/>
        <w:spacing w:after="0" w:line="312" w:lineRule="atLeast"/>
        <w:jc w:val="center"/>
        <w:rPr>
          <w:rFonts w:ascii="Arial" w:eastAsia="Times New Roman" w:hAnsi="Arial" w:cs="Arial"/>
        </w:rPr>
      </w:pPr>
      <w:r w:rsidRPr="00F82FFC">
        <w:rPr>
          <w:rFonts w:ascii="Times New Roman" w:eastAsia="Times New Roman" w:hAnsi="Times New Roman" w:cs="Times New Roman"/>
          <w:b/>
          <w:bCs/>
          <w:u w:val="single"/>
        </w:rPr>
        <w:t xml:space="preserve">Annotation Worksheet for </w:t>
      </w:r>
      <w:r>
        <w:rPr>
          <w:rFonts w:ascii="Times New Roman" w:eastAsia="Times New Roman" w:hAnsi="Times New Roman" w:cs="Times New Roman"/>
          <w:b/>
          <w:bCs/>
          <w:u w:val="single"/>
        </w:rPr>
        <w:t>Advocacy</w:t>
      </w:r>
      <w:r w:rsidRPr="00F82FFC">
        <w:rPr>
          <w:rFonts w:ascii="Times New Roman" w:eastAsia="Times New Roman" w:hAnsi="Times New Roman" w:cs="Times New Roman"/>
          <w:b/>
          <w:bCs/>
          <w:u w:val="single"/>
        </w:rPr>
        <w:t xml:space="preserve"> Project</w:t>
      </w:r>
    </w:p>
    <w:p w:rsidR="00F82FFC" w:rsidRPr="00F82FFC" w:rsidRDefault="00F82FFC" w:rsidP="00F82FFC">
      <w:pPr>
        <w:shd w:val="clear" w:color="auto" w:fill="FFFFFF" w:themeFill="background1"/>
        <w:spacing w:after="0" w:line="312" w:lineRule="atLeast"/>
        <w:rPr>
          <w:rFonts w:ascii="Arial" w:eastAsia="Times New Roman" w:hAnsi="Arial" w:cs="Arial"/>
        </w:rPr>
      </w:pPr>
    </w:p>
    <w:p w:rsidR="00F82FFC" w:rsidRPr="00F82FFC" w:rsidRDefault="00F82FFC" w:rsidP="00F82FFC">
      <w:pPr>
        <w:shd w:val="clear" w:color="auto" w:fill="FFFFFF" w:themeFill="background1"/>
        <w:spacing w:after="0" w:line="312" w:lineRule="atLeast"/>
        <w:rPr>
          <w:rFonts w:ascii="Arial" w:eastAsia="Times New Roman" w:hAnsi="Arial" w:cs="Arial"/>
        </w:rPr>
      </w:pPr>
      <w:r w:rsidRPr="00F82FFC">
        <w:rPr>
          <w:rFonts w:ascii="Times New Roman" w:eastAsia="Times New Roman" w:hAnsi="Times New Roman" w:cs="Times New Roman"/>
        </w:rPr>
        <w:t>SOURCE #___:</w:t>
      </w:r>
    </w:p>
    <w:p w:rsidR="00F82FFC" w:rsidRPr="00F82FFC" w:rsidRDefault="00F82FFC" w:rsidP="00F82FFC">
      <w:pPr>
        <w:shd w:val="clear" w:color="auto" w:fill="FFFFFF" w:themeFill="background1"/>
        <w:spacing w:after="0" w:line="312" w:lineRule="atLeast"/>
        <w:rPr>
          <w:rFonts w:ascii="Arial" w:eastAsia="Times New Roman" w:hAnsi="Arial" w:cs="Arial"/>
        </w:rPr>
      </w:pPr>
    </w:p>
    <w:p w:rsidR="00F82FFC" w:rsidRPr="00F82FFC" w:rsidRDefault="00F82FFC" w:rsidP="00F82FFC">
      <w:pPr>
        <w:shd w:val="clear" w:color="auto" w:fill="FFFFFF" w:themeFill="background1"/>
        <w:spacing w:line="312" w:lineRule="atLeast"/>
        <w:rPr>
          <w:rFonts w:ascii="Arial" w:eastAsia="Times New Roman" w:hAnsi="Arial" w:cs="Arial"/>
        </w:rPr>
      </w:pPr>
      <w:r w:rsidRPr="00F82FFC">
        <w:rPr>
          <w:rFonts w:ascii="Times New Roman" w:eastAsia="Times New Roman" w:hAnsi="Times New Roman" w:cs="Times New Roman"/>
        </w:rPr>
        <w:t>A.  Record citation </w:t>
      </w:r>
      <w:r w:rsidRPr="00F82FFC">
        <w:rPr>
          <w:rFonts w:ascii="Times New Roman" w:eastAsia="Times New Roman" w:hAnsi="Times New Roman" w:cs="Times New Roman"/>
          <w:i/>
          <w:iCs/>
        </w:rPr>
        <w:t>exactly</w:t>
      </w:r>
      <w:r w:rsidRPr="00F82FFC">
        <w:rPr>
          <w:rFonts w:ascii="Times New Roman" w:eastAsia="Times New Roman" w:hAnsi="Times New Roman" w:cs="Times New Roman"/>
        </w:rPr>
        <w:t> as it appears on </w:t>
      </w:r>
      <w:hyperlink r:id="rId5" w:history="1">
        <w:r w:rsidRPr="00F82FFC">
          <w:rPr>
            <w:rFonts w:ascii="Times New Roman" w:eastAsia="Times New Roman" w:hAnsi="Times New Roman" w:cs="Times New Roman"/>
          </w:rPr>
          <w:t>www.easybib.com</w:t>
        </w:r>
      </w:hyperlink>
      <w:r w:rsidRPr="00F82FFC">
        <w:rPr>
          <w:rFonts w:ascii="Times New Roman" w:eastAsia="Times New Roman" w:hAnsi="Times New Roman" w:cs="Times New Roman"/>
        </w:rPr>
        <w:t>, making sure to provide spaces and punctuation where appropriate.</w:t>
      </w:r>
      <w:r w:rsidRPr="00F82FFC">
        <w:rPr>
          <w:rFonts w:ascii="Cambria" w:eastAsia="Times New Roman" w:hAnsi="Cambria" w:cs="Arial"/>
        </w:rPr>
        <w:t>_______________________________________________________________________________________________________________________________________________________________________________________________________________________________________________________________</w:t>
      </w:r>
    </w:p>
    <w:p w:rsidR="00F82FFC" w:rsidRPr="00F82FFC" w:rsidRDefault="00F82FFC" w:rsidP="00F82FFC">
      <w:pPr>
        <w:shd w:val="clear" w:color="auto" w:fill="FFFFFF" w:themeFill="background1"/>
        <w:spacing w:line="312" w:lineRule="atLeast"/>
        <w:rPr>
          <w:rFonts w:ascii="Arial" w:eastAsia="Times New Roman" w:hAnsi="Arial" w:cs="Arial"/>
        </w:rPr>
      </w:pPr>
      <w:r w:rsidRPr="00F82FFC">
        <w:rPr>
          <w:rFonts w:ascii="Cambria" w:eastAsia="Times New Roman" w:hAnsi="Cambria" w:cs="Arial"/>
        </w:rPr>
        <w:t>B. Write a brief summary of the source.</w:t>
      </w:r>
    </w:p>
    <w:p w:rsidR="00F82FFC" w:rsidRPr="00F82FFC" w:rsidRDefault="00F82FFC" w:rsidP="00F82FFC">
      <w:pPr>
        <w:shd w:val="clear" w:color="auto" w:fill="FFFFFF" w:themeFill="background1"/>
        <w:spacing w:line="312" w:lineRule="atLeast"/>
        <w:rPr>
          <w:rFonts w:ascii="Arial" w:eastAsia="Times New Roman" w:hAnsi="Arial" w:cs="Arial"/>
        </w:rPr>
      </w:pPr>
      <w:r w:rsidRPr="00F82FFC">
        <w:rPr>
          <w:rFonts w:ascii="Cambria" w:eastAsia="Times New Roman" w:hAnsi="Cambria" w:cs="Arial"/>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rFonts w:ascii="Cambria" w:eastAsia="Times New Roman" w:hAnsi="Cambria" w:cs="Arial"/>
        </w:rPr>
        <w:t>____</w:t>
      </w:r>
      <w:r w:rsidRPr="00F82FFC">
        <w:rPr>
          <w:rFonts w:ascii="Cambria" w:eastAsia="Times New Roman" w:hAnsi="Cambria" w:cs="Arial"/>
        </w:rPr>
        <w:t>___________</w:t>
      </w:r>
    </w:p>
    <w:p w:rsidR="00F82FFC" w:rsidRPr="00F82FFC" w:rsidRDefault="00F82FFC" w:rsidP="00F82FFC">
      <w:pPr>
        <w:shd w:val="clear" w:color="auto" w:fill="FFFFFF" w:themeFill="background1"/>
        <w:spacing w:line="312" w:lineRule="atLeast"/>
        <w:rPr>
          <w:rFonts w:ascii="Arial" w:eastAsia="Times New Roman" w:hAnsi="Arial" w:cs="Arial"/>
        </w:rPr>
      </w:pPr>
      <w:r w:rsidRPr="00F82FFC">
        <w:rPr>
          <w:rFonts w:ascii="Cambria" w:eastAsia="Times New Roman" w:hAnsi="Cambria" w:cs="Arial"/>
        </w:rPr>
        <w:t>C. </w:t>
      </w:r>
      <w:r w:rsidRPr="00F82FFC">
        <w:rPr>
          <w:rFonts w:ascii="Times New Roman" w:eastAsia="Times New Roman" w:hAnsi="Times New Roman" w:cs="Times New Roman"/>
        </w:rPr>
        <w:t>Assess the source. Does it seem like a reliable and current source? Why? Is the research biased or objective? Are the facts well documented? Who is the author? Is she qualified in this subject? Is this source scholarly, popular, some of both?</w:t>
      </w:r>
    </w:p>
    <w:p w:rsidR="00F82FFC" w:rsidRPr="00F82FFC" w:rsidRDefault="00F82FFC" w:rsidP="00F82FFC">
      <w:pPr>
        <w:shd w:val="clear" w:color="auto" w:fill="FFFFFF" w:themeFill="background1"/>
        <w:spacing w:line="312" w:lineRule="atLeast"/>
        <w:rPr>
          <w:rFonts w:ascii="Arial" w:eastAsia="Times New Roman" w:hAnsi="Arial" w:cs="Arial"/>
        </w:rPr>
      </w:pPr>
      <w:r w:rsidRPr="00F82FFC">
        <w:rPr>
          <w:rFonts w:ascii="Cambria" w:eastAsia="Times New Roman" w:hAnsi="Cambria" w:cs="Arial"/>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rFonts w:ascii="Cambria" w:eastAsia="Times New Roman" w:hAnsi="Cambria" w:cs="Arial"/>
        </w:rPr>
        <w:t>____</w:t>
      </w:r>
      <w:r w:rsidRPr="00F82FFC">
        <w:rPr>
          <w:rFonts w:ascii="Cambria" w:eastAsia="Times New Roman" w:hAnsi="Cambria" w:cs="Arial"/>
        </w:rPr>
        <w:t>___________________________________</w:t>
      </w:r>
    </w:p>
    <w:p w:rsidR="00F82FFC" w:rsidRPr="00F82FFC" w:rsidRDefault="00F82FFC" w:rsidP="00F82FFC">
      <w:pPr>
        <w:shd w:val="clear" w:color="auto" w:fill="FFFFFF" w:themeFill="background1"/>
        <w:spacing w:line="312" w:lineRule="atLeast"/>
        <w:rPr>
          <w:rFonts w:ascii="Arial" w:eastAsia="Times New Roman" w:hAnsi="Arial" w:cs="Arial"/>
        </w:rPr>
      </w:pPr>
      <w:r w:rsidRPr="00F82FFC">
        <w:rPr>
          <w:rFonts w:ascii="Cambria" w:eastAsia="Times New Roman" w:hAnsi="Cambria" w:cs="Arial"/>
        </w:rPr>
        <w:t>D. </w:t>
      </w:r>
      <w:r w:rsidRPr="00F82FFC">
        <w:rPr>
          <w:rFonts w:ascii="Times New Roman" w:eastAsia="Times New Roman" w:hAnsi="Times New Roman" w:cs="Times New Roman"/>
        </w:rPr>
        <w:t>Reflect on the source. How does it fit into your research? Is this a helpful resource? Too scholarly? Not scholarly enough? Too general/ specific? Has this source helped you to narrow your topic?</w:t>
      </w:r>
    </w:p>
    <w:p w:rsidR="00F82FFC" w:rsidRPr="00F82FFC" w:rsidRDefault="00F82FFC" w:rsidP="00F82FFC">
      <w:pPr>
        <w:shd w:val="clear" w:color="auto" w:fill="FFFFFF" w:themeFill="background1"/>
        <w:spacing w:line="312" w:lineRule="atLeast"/>
        <w:rPr>
          <w:rFonts w:ascii="Arial" w:eastAsia="Times New Roman" w:hAnsi="Arial" w:cs="Arial"/>
        </w:rPr>
      </w:pPr>
      <w:r w:rsidRPr="00F82FFC">
        <w:rPr>
          <w:rFonts w:ascii="Cambria" w:eastAsia="Times New Roman" w:hAnsi="Cambria" w:cs="Arial"/>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F82FFC" w:rsidRPr="00F82FFC" w:rsidRDefault="00F82FFC" w:rsidP="00F82FFC">
      <w:pPr>
        <w:shd w:val="clear" w:color="auto" w:fill="FFFFFF" w:themeFill="background1"/>
        <w:spacing w:line="334" w:lineRule="atLeast"/>
        <w:rPr>
          <w:rFonts w:ascii="Arial" w:eastAsia="Times New Roman" w:hAnsi="Arial" w:cs="Arial"/>
        </w:rPr>
      </w:pPr>
    </w:p>
    <w:p w:rsidR="00F82FFC" w:rsidRPr="00F82FFC" w:rsidRDefault="00F82FFC" w:rsidP="00F82FFC">
      <w:pPr>
        <w:numPr>
          <w:ilvl w:val="0"/>
          <w:numId w:val="1"/>
        </w:numPr>
        <w:shd w:val="clear" w:color="auto" w:fill="FFFFFF" w:themeFill="background1"/>
        <w:spacing w:after="200" w:line="334" w:lineRule="atLeast"/>
        <w:ind w:firstLine="0"/>
        <w:rPr>
          <w:rFonts w:ascii="Arial" w:eastAsia="Times New Roman" w:hAnsi="Arial" w:cs="Arial"/>
        </w:rPr>
      </w:pPr>
      <w:r w:rsidRPr="00F82FFC">
        <w:rPr>
          <w:rFonts w:ascii="Times New Roman" w:eastAsia="Times New Roman" w:hAnsi="Times New Roman" w:cs="Times New Roman"/>
          <w:b/>
          <w:bCs/>
        </w:rPr>
        <w:t>Use </w:t>
      </w:r>
      <w:r w:rsidRPr="00F82FFC">
        <w:rPr>
          <w:rFonts w:ascii="Times New Roman" w:eastAsia="Times New Roman" w:hAnsi="Times New Roman" w:cs="Times New Roman"/>
          <w:b/>
          <w:bCs/>
          <w:i/>
          <w:iCs/>
          <w:u w:val="single"/>
        </w:rPr>
        <w:t>Times New Roman</w:t>
      </w:r>
      <w:r w:rsidRPr="00F82FFC">
        <w:rPr>
          <w:rFonts w:ascii="Times New Roman" w:eastAsia="Times New Roman" w:hAnsi="Times New Roman" w:cs="Times New Roman"/>
          <w:b/>
          <w:bCs/>
          <w:i/>
          <w:iCs/>
        </w:rPr>
        <w:t> or </w:t>
      </w:r>
      <w:r w:rsidRPr="00F82FFC">
        <w:rPr>
          <w:rFonts w:ascii="Times New Roman" w:eastAsia="Times New Roman" w:hAnsi="Times New Roman" w:cs="Times New Roman"/>
          <w:b/>
          <w:bCs/>
          <w:i/>
          <w:iCs/>
          <w:u w:val="single"/>
        </w:rPr>
        <w:t>Arial</w:t>
      </w:r>
      <w:r w:rsidRPr="00F82FFC">
        <w:rPr>
          <w:rFonts w:ascii="Times New Roman" w:eastAsia="Times New Roman" w:hAnsi="Times New Roman" w:cs="Times New Roman"/>
          <w:b/>
          <w:bCs/>
          <w:i/>
          <w:iCs/>
        </w:rPr>
        <w:t> font style in a </w:t>
      </w:r>
      <w:r w:rsidRPr="00F82FFC">
        <w:rPr>
          <w:rFonts w:ascii="Times New Roman" w:eastAsia="Times New Roman" w:hAnsi="Times New Roman" w:cs="Times New Roman"/>
          <w:b/>
          <w:bCs/>
          <w:i/>
          <w:iCs/>
          <w:u w:val="single"/>
        </w:rPr>
        <w:t>12-point</w:t>
      </w:r>
      <w:r w:rsidRPr="00F82FFC">
        <w:rPr>
          <w:rFonts w:ascii="Times New Roman" w:eastAsia="Times New Roman" w:hAnsi="Times New Roman" w:cs="Times New Roman"/>
          <w:b/>
          <w:bCs/>
          <w:i/>
          <w:iCs/>
        </w:rPr>
        <w:t> font size, with </w:t>
      </w:r>
      <w:r w:rsidRPr="00F82FFC">
        <w:rPr>
          <w:rFonts w:ascii="Times New Roman" w:eastAsia="Times New Roman" w:hAnsi="Times New Roman" w:cs="Times New Roman"/>
          <w:b/>
          <w:bCs/>
          <w:i/>
          <w:iCs/>
          <w:u w:val="single"/>
        </w:rPr>
        <w:t>double-spacing</w:t>
      </w:r>
      <w:r w:rsidRPr="00F82FFC">
        <w:rPr>
          <w:rFonts w:ascii="Times New Roman" w:eastAsia="Times New Roman" w:hAnsi="Times New Roman" w:cs="Times New Roman"/>
          <w:b/>
          <w:bCs/>
          <w:i/>
          <w:iCs/>
        </w:rPr>
        <w:t>. </w:t>
      </w:r>
    </w:p>
    <w:p w:rsidR="00410931" w:rsidRDefault="00F82FFC" w:rsidP="00F82FFC">
      <w:pPr>
        <w:shd w:val="clear" w:color="auto" w:fill="FFFFFF" w:themeFill="background1"/>
        <w:rPr>
          <w:rFonts w:ascii="Times New Roman" w:eastAsia="Times New Roman" w:hAnsi="Times New Roman" w:cs="Times New Roman"/>
          <w:b/>
          <w:bCs/>
          <w:sz w:val="24"/>
          <w:szCs w:val="24"/>
          <w:shd w:val="clear" w:color="auto" w:fill="1C1C1C"/>
        </w:rPr>
      </w:pPr>
      <w:r w:rsidRPr="00F82FFC">
        <w:rPr>
          <w:rFonts w:ascii="Times New Roman" w:eastAsia="Times New Roman" w:hAnsi="Times New Roman" w:cs="Times New Roman"/>
          <w:b/>
          <w:bCs/>
          <w:sz w:val="24"/>
          <w:szCs w:val="24"/>
          <w:shd w:val="clear" w:color="auto" w:fill="1C1C1C"/>
        </w:rPr>
        <w:t>Remember to cite correctly and proofread for spelling, grammar, and punctuation</w:t>
      </w:r>
    </w:p>
    <w:p w:rsidR="00DC6651" w:rsidRPr="00DC6651" w:rsidRDefault="00DC6651" w:rsidP="00DC6651">
      <w:pPr>
        <w:shd w:val="clear" w:color="auto" w:fill="FFFFFF" w:themeFill="background1"/>
        <w:spacing w:after="0" w:line="480" w:lineRule="atLeast"/>
        <w:ind w:hanging="500"/>
        <w:rPr>
          <w:rFonts w:ascii="Arial" w:eastAsia="Times New Roman" w:hAnsi="Arial" w:cs="Arial"/>
          <w:color w:val="595959" w:themeColor="text1" w:themeTint="A6"/>
        </w:rPr>
      </w:pPr>
      <w:r w:rsidRPr="00DC6651">
        <w:rPr>
          <w:rFonts w:ascii="Arial" w:eastAsia="Times New Roman" w:hAnsi="Arial" w:cs="Arial"/>
          <w:b/>
          <w:bCs/>
          <w:color w:val="595959" w:themeColor="text1" w:themeTint="A6"/>
        </w:rPr>
        <w:lastRenderedPageBreak/>
        <w:t>EXAMPLE OF ANNOTATED BIBLIOGRAPHY:</w:t>
      </w:r>
    </w:p>
    <w:p w:rsidR="00DC6651" w:rsidRPr="00DC6651" w:rsidRDefault="00DC6651" w:rsidP="00DC6651">
      <w:pPr>
        <w:shd w:val="clear" w:color="auto" w:fill="FFFFFF" w:themeFill="background1"/>
        <w:spacing w:after="0" w:line="480" w:lineRule="atLeast"/>
        <w:ind w:hanging="500"/>
        <w:rPr>
          <w:rFonts w:ascii="Arial" w:eastAsia="Times New Roman" w:hAnsi="Arial" w:cs="Arial"/>
          <w:color w:val="595959" w:themeColor="text1" w:themeTint="A6"/>
        </w:rPr>
      </w:pPr>
      <w:proofErr w:type="spellStart"/>
      <w:r w:rsidRPr="00DC6651">
        <w:rPr>
          <w:rFonts w:ascii="Arial" w:eastAsia="Times New Roman" w:hAnsi="Arial" w:cs="Arial"/>
          <w:color w:val="595959" w:themeColor="text1" w:themeTint="A6"/>
        </w:rPr>
        <w:t>Lamott</w:t>
      </w:r>
      <w:proofErr w:type="spellEnd"/>
      <w:r w:rsidRPr="00DC6651">
        <w:rPr>
          <w:rFonts w:ascii="Arial" w:eastAsia="Times New Roman" w:hAnsi="Arial" w:cs="Arial"/>
          <w:color w:val="595959" w:themeColor="text1" w:themeTint="A6"/>
        </w:rPr>
        <w:t>, Anne. </w:t>
      </w:r>
      <w:r w:rsidRPr="00DC6651">
        <w:rPr>
          <w:rFonts w:ascii="Arial" w:eastAsia="Times New Roman" w:hAnsi="Arial" w:cs="Arial"/>
          <w:i/>
          <w:iCs/>
          <w:color w:val="595959" w:themeColor="text1" w:themeTint="A6"/>
        </w:rPr>
        <w:t>Bird by Bird: Some Instructions on Writing and Life</w:t>
      </w:r>
      <w:r w:rsidRPr="00DC6651">
        <w:rPr>
          <w:rFonts w:ascii="Arial" w:eastAsia="Times New Roman" w:hAnsi="Arial" w:cs="Arial"/>
          <w:color w:val="595959" w:themeColor="text1" w:themeTint="A6"/>
        </w:rPr>
        <w:t>. New York: Anchor Books, 1995.</w:t>
      </w:r>
    </w:p>
    <w:p w:rsidR="00DC6651" w:rsidRPr="00DC6651" w:rsidRDefault="00DC6651" w:rsidP="00DC6651">
      <w:pPr>
        <w:shd w:val="clear" w:color="auto" w:fill="FFFFFF" w:themeFill="background1"/>
        <w:spacing w:after="0" w:line="334" w:lineRule="atLeast"/>
        <w:ind w:firstLine="720"/>
        <w:rPr>
          <w:rFonts w:ascii="Arial" w:eastAsia="Times New Roman" w:hAnsi="Arial" w:cs="Arial"/>
          <w:color w:val="595959" w:themeColor="text1" w:themeTint="A6"/>
        </w:rPr>
      </w:pPr>
    </w:p>
    <w:p w:rsidR="00DC6651" w:rsidRPr="00DC6651" w:rsidRDefault="00DC6651" w:rsidP="00DC6651">
      <w:pPr>
        <w:shd w:val="clear" w:color="auto" w:fill="FFFFFF" w:themeFill="background1"/>
        <w:spacing w:after="0" w:line="334" w:lineRule="atLeast"/>
        <w:ind w:firstLine="720"/>
        <w:rPr>
          <w:rFonts w:ascii="Arial" w:eastAsia="Times New Roman" w:hAnsi="Arial" w:cs="Arial"/>
          <w:color w:val="595959" w:themeColor="text1" w:themeTint="A6"/>
        </w:rPr>
      </w:pPr>
      <w:bookmarkStart w:id="0" w:name="_GoBack"/>
      <w:proofErr w:type="spellStart"/>
      <w:r w:rsidRPr="00DC6651">
        <w:rPr>
          <w:rFonts w:ascii="Arial" w:eastAsia="Times New Roman" w:hAnsi="Arial" w:cs="Arial"/>
          <w:color w:val="595959" w:themeColor="text1" w:themeTint="A6"/>
        </w:rPr>
        <w:t>Lamott's</w:t>
      </w:r>
      <w:proofErr w:type="spellEnd"/>
      <w:r w:rsidRPr="00DC6651">
        <w:rPr>
          <w:rFonts w:ascii="Arial" w:eastAsia="Times New Roman" w:hAnsi="Arial" w:cs="Arial"/>
          <w:color w:val="595959" w:themeColor="text1" w:themeTint="A6"/>
        </w:rPr>
        <w:t xml:space="preserve"> book offers honest advice on the nature of a writing life, complete with its </w:t>
      </w:r>
      <w:bookmarkEnd w:id="0"/>
      <w:r w:rsidRPr="00DC6651">
        <w:rPr>
          <w:rFonts w:ascii="Arial" w:eastAsia="Times New Roman" w:hAnsi="Arial" w:cs="Arial"/>
          <w:color w:val="595959" w:themeColor="text1" w:themeTint="A6"/>
        </w:rPr>
        <w:t xml:space="preserve">insecurities and failures. Taking a humorous approach to the realities of being a writer, the chapters in </w:t>
      </w:r>
      <w:proofErr w:type="spellStart"/>
      <w:r w:rsidRPr="00DC6651">
        <w:rPr>
          <w:rFonts w:ascii="Arial" w:eastAsia="Times New Roman" w:hAnsi="Arial" w:cs="Arial"/>
          <w:color w:val="595959" w:themeColor="text1" w:themeTint="A6"/>
        </w:rPr>
        <w:t>Lamott's</w:t>
      </w:r>
      <w:proofErr w:type="spellEnd"/>
      <w:r w:rsidRPr="00DC6651">
        <w:rPr>
          <w:rFonts w:ascii="Arial" w:eastAsia="Times New Roman" w:hAnsi="Arial" w:cs="Arial"/>
          <w:color w:val="595959" w:themeColor="text1" w:themeTint="A6"/>
        </w:rPr>
        <w:t xml:space="preserve"> book are wry and anecdotal and offer advice on everything from plot development to jealousy, from perfectionism to struggling with one's own internal critic. In the process, </w:t>
      </w:r>
      <w:proofErr w:type="spellStart"/>
      <w:r w:rsidRPr="00DC6651">
        <w:rPr>
          <w:rFonts w:ascii="Arial" w:eastAsia="Times New Roman" w:hAnsi="Arial" w:cs="Arial"/>
          <w:color w:val="595959" w:themeColor="text1" w:themeTint="A6"/>
        </w:rPr>
        <w:t>Lamott</w:t>
      </w:r>
      <w:proofErr w:type="spellEnd"/>
      <w:r w:rsidRPr="00DC6651">
        <w:rPr>
          <w:rFonts w:ascii="Arial" w:eastAsia="Times New Roman" w:hAnsi="Arial" w:cs="Arial"/>
          <w:color w:val="595959" w:themeColor="text1" w:themeTint="A6"/>
        </w:rPr>
        <w:t xml:space="preserve"> includes writing exercises designed to be both productive and fun.                                      </w:t>
      </w:r>
      <w:r w:rsidRPr="00DC6651">
        <w:rPr>
          <w:rFonts w:ascii="Arial" w:eastAsia="Times New Roman" w:hAnsi="Arial" w:cs="Arial"/>
          <w:b/>
          <w:bCs/>
          <w:color w:val="595959" w:themeColor="text1" w:themeTint="A6"/>
        </w:rPr>
        <w:t>{SUMMARY}</w:t>
      </w:r>
    </w:p>
    <w:p w:rsidR="00DC6651" w:rsidRPr="00DC6651" w:rsidRDefault="00DC6651" w:rsidP="00DC6651">
      <w:pPr>
        <w:shd w:val="clear" w:color="auto" w:fill="FFFFFF" w:themeFill="background1"/>
        <w:spacing w:after="0" w:line="334" w:lineRule="atLeast"/>
        <w:ind w:firstLine="720"/>
        <w:rPr>
          <w:rFonts w:ascii="Arial" w:eastAsia="Times New Roman" w:hAnsi="Arial" w:cs="Arial"/>
          <w:color w:val="595959" w:themeColor="text1" w:themeTint="A6"/>
        </w:rPr>
      </w:pPr>
      <w:proofErr w:type="spellStart"/>
      <w:r w:rsidRPr="00DC6651">
        <w:rPr>
          <w:rFonts w:ascii="Arial" w:eastAsia="Times New Roman" w:hAnsi="Arial" w:cs="Arial"/>
          <w:color w:val="595959" w:themeColor="text1" w:themeTint="A6"/>
        </w:rPr>
        <w:t>Lamott</w:t>
      </w:r>
      <w:proofErr w:type="spellEnd"/>
      <w:r w:rsidRPr="00DC6651">
        <w:rPr>
          <w:rFonts w:ascii="Arial" w:eastAsia="Times New Roman" w:hAnsi="Arial" w:cs="Arial"/>
          <w:color w:val="595959" w:themeColor="text1" w:themeTint="A6"/>
        </w:rPr>
        <w:t xml:space="preserve"> offers sane advice for those struggling with the anxieties of writing, but her main project seems to be offering the reader a reality check regarding writing, publishing, and struggling with one's own imperfect humanity in the process. Rather than a practical handbook to producing and/or publishing, this text is indispensable because of its honest perspective, its down-to-earth humor, and its encouraging approach.                                            </w:t>
      </w:r>
      <w:r w:rsidRPr="00DC6651">
        <w:rPr>
          <w:rFonts w:ascii="Arial" w:eastAsia="Times New Roman" w:hAnsi="Arial" w:cs="Arial"/>
          <w:b/>
          <w:bCs/>
          <w:color w:val="595959" w:themeColor="text1" w:themeTint="A6"/>
        </w:rPr>
        <w:t>                                            {EVALUATION}</w:t>
      </w:r>
    </w:p>
    <w:p w:rsidR="00DC6651" w:rsidRPr="00DC6651" w:rsidRDefault="00DC6651" w:rsidP="00DC6651">
      <w:pPr>
        <w:shd w:val="clear" w:color="auto" w:fill="FFFFFF" w:themeFill="background1"/>
        <w:spacing w:after="0" w:line="334" w:lineRule="atLeast"/>
        <w:ind w:firstLine="720"/>
        <w:rPr>
          <w:rFonts w:ascii="Arial" w:eastAsia="Times New Roman" w:hAnsi="Arial" w:cs="Arial"/>
          <w:color w:val="595959" w:themeColor="text1" w:themeTint="A6"/>
        </w:rPr>
      </w:pPr>
      <w:r w:rsidRPr="00DC6651">
        <w:rPr>
          <w:rFonts w:ascii="Arial" w:eastAsia="Times New Roman" w:hAnsi="Arial" w:cs="Arial"/>
          <w:color w:val="595959" w:themeColor="text1" w:themeTint="A6"/>
        </w:rPr>
        <w:t xml:space="preserve">Chapters in this text could easily be included in the curriculum for a writing class. Several of the chapters in Part 1 address the writing process and would serve to generate discussion on students' own drafting and revising processes. Some of the writing exercises would also be appropriate for generating classroom writing exercises. Students should find </w:t>
      </w:r>
      <w:proofErr w:type="spellStart"/>
      <w:r w:rsidRPr="00DC6651">
        <w:rPr>
          <w:rFonts w:ascii="Arial" w:eastAsia="Times New Roman" w:hAnsi="Arial" w:cs="Arial"/>
          <w:color w:val="595959" w:themeColor="text1" w:themeTint="A6"/>
        </w:rPr>
        <w:t>Lamott's</w:t>
      </w:r>
      <w:proofErr w:type="spellEnd"/>
      <w:r w:rsidRPr="00DC6651">
        <w:rPr>
          <w:rFonts w:ascii="Arial" w:eastAsia="Times New Roman" w:hAnsi="Arial" w:cs="Arial"/>
          <w:color w:val="595959" w:themeColor="text1" w:themeTint="A6"/>
        </w:rPr>
        <w:t xml:space="preserve"> style both engaging and enjoyable.</w:t>
      </w:r>
    </w:p>
    <w:p w:rsidR="00DC6651" w:rsidRPr="00DC6651" w:rsidRDefault="00DC6651" w:rsidP="00DC6651">
      <w:pPr>
        <w:shd w:val="clear" w:color="auto" w:fill="FFFFFF" w:themeFill="background1"/>
        <w:spacing w:line="334" w:lineRule="atLeast"/>
        <w:rPr>
          <w:rFonts w:ascii="Arial" w:eastAsia="Times New Roman" w:hAnsi="Arial" w:cs="Arial"/>
          <w:color w:val="595959" w:themeColor="text1" w:themeTint="A6"/>
        </w:rPr>
      </w:pPr>
      <w:r w:rsidRPr="00DC6651">
        <w:rPr>
          <w:rFonts w:ascii="Times New Roman" w:eastAsia="Times New Roman" w:hAnsi="Times New Roman" w:cs="Times New Roman"/>
          <w:b/>
          <w:bCs/>
          <w:color w:val="595959" w:themeColor="text1" w:themeTint="A6"/>
        </w:rPr>
        <w:t>                                                                                                         {REFLECTION}</w:t>
      </w:r>
    </w:p>
    <w:p w:rsidR="00DC6651" w:rsidRPr="00F82FFC" w:rsidRDefault="00DC6651" w:rsidP="00F82FFC">
      <w:pPr>
        <w:shd w:val="clear" w:color="auto" w:fill="FFFFFF" w:themeFill="background1"/>
      </w:pPr>
    </w:p>
    <w:sectPr w:rsidR="00DC6651" w:rsidRPr="00F82FF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AF068FC"/>
    <w:multiLevelType w:val="multilevel"/>
    <w:tmpl w:val="B13035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2FFC"/>
    <w:rsid w:val="00410931"/>
    <w:rsid w:val="00DC6651"/>
    <w:rsid w:val="00F82FF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0789A77-E617-491F-B8CC-0DDF347FBD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F82FFC"/>
  </w:style>
  <w:style w:type="character" w:styleId="Hyperlink">
    <w:name w:val="Hyperlink"/>
    <w:basedOn w:val="DefaultParagraphFont"/>
    <w:uiPriority w:val="99"/>
    <w:semiHidden/>
    <w:unhideWhenUsed/>
    <w:rsid w:val="00F82FF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0268348">
      <w:bodyDiv w:val="1"/>
      <w:marLeft w:val="0"/>
      <w:marRight w:val="0"/>
      <w:marTop w:val="0"/>
      <w:marBottom w:val="0"/>
      <w:divBdr>
        <w:top w:val="none" w:sz="0" w:space="0" w:color="auto"/>
        <w:left w:val="none" w:sz="0" w:space="0" w:color="auto"/>
        <w:bottom w:val="none" w:sz="0" w:space="0" w:color="auto"/>
        <w:right w:val="none" w:sz="0" w:space="0" w:color="auto"/>
      </w:divBdr>
      <w:divsChild>
        <w:div w:id="1532493833">
          <w:marLeft w:val="0"/>
          <w:marRight w:val="0"/>
          <w:marTop w:val="0"/>
          <w:marBottom w:val="0"/>
          <w:divBdr>
            <w:top w:val="none" w:sz="0" w:space="0" w:color="auto"/>
            <w:left w:val="none" w:sz="0" w:space="0" w:color="auto"/>
            <w:bottom w:val="none" w:sz="0" w:space="0" w:color="auto"/>
            <w:right w:val="none" w:sz="0" w:space="0" w:color="auto"/>
          </w:divBdr>
        </w:div>
        <w:div w:id="1873684974">
          <w:marLeft w:val="0"/>
          <w:marRight w:val="0"/>
          <w:marTop w:val="0"/>
          <w:marBottom w:val="0"/>
          <w:divBdr>
            <w:top w:val="none" w:sz="0" w:space="0" w:color="auto"/>
            <w:left w:val="none" w:sz="0" w:space="0" w:color="auto"/>
            <w:bottom w:val="none" w:sz="0" w:space="0" w:color="auto"/>
            <w:right w:val="none" w:sz="0" w:space="0" w:color="auto"/>
          </w:divBdr>
        </w:div>
        <w:div w:id="723256887">
          <w:marLeft w:val="0"/>
          <w:marRight w:val="0"/>
          <w:marTop w:val="0"/>
          <w:marBottom w:val="0"/>
          <w:divBdr>
            <w:top w:val="none" w:sz="0" w:space="0" w:color="auto"/>
            <w:left w:val="none" w:sz="0" w:space="0" w:color="auto"/>
            <w:bottom w:val="none" w:sz="0" w:space="0" w:color="auto"/>
            <w:right w:val="none" w:sz="0" w:space="0" w:color="auto"/>
          </w:divBdr>
        </w:div>
        <w:div w:id="31880991">
          <w:marLeft w:val="0"/>
          <w:marRight w:val="0"/>
          <w:marTop w:val="0"/>
          <w:marBottom w:val="0"/>
          <w:divBdr>
            <w:top w:val="none" w:sz="0" w:space="0" w:color="auto"/>
            <w:left w:val="none" w:sz="0" w:space="0" w:color="auto"/>
            <w:bottom w:val="none" w:sz="0" w:space="0" w:color="auto"/>
            <w:right w:val="none" w:sz="0" w:space="0" w:color="auto"/>
          </w:divBdr>
        </w:div>
        <w:div w:id="231894161">
          <w:marLeft w:val="0"/>
          <w:marRight w:val="0"/>
          <w:marTop w:val="0"/>
          <w:marBottom w:val="0"/>
          <w:divBdr>
            <w:top w:val="none" w:sz="0" w:space="0" w:color="auto"/>
            <w:left w:val="none" w:sz="0" w:space="0" w:color="auto"/>
            <w:bottom w:val="none" w:sz="0" w:space="0" w:color="auto"/>
            <w:right w:val="none" w:sz="0" w:space="0" w:color="auto"/>
          </w:divBdr>
        </w:div>
        <w:div w:id="610818651">
          <w:marLeft w:val="0"/>
          <w:marRight w:val="0"/>
          <w:marTop w:val="0"/>
          <w:marBottom w:val="0"/>
          <w:divBdr>
            <w:top w:val="none" w:sz="0" w:space="0" w:color="auto"/>
            <w:left w:val="none" w:sz="0" w:space="0" w:color="auto"/>
            <w:bottom w:val="none" w:sz="0" w:space="0" w:color="auto"/>
            <w:right w:val="none" w:sz="0" w:space="0" w:color="auto"/>
          </w:divBdr>
        </w:div>
        <w:div w:id="1758482454">
          <w:marLeft w:val="0"/>
          <w:marRight w:val="0"/>
          <w:marTop w:val="0"/>
          <w:marBottom w:val="200"/>
          <w:divBdr>
            <w:top w:val="none" w:sz="0" w:space="0" w:color="auto"/>
            <w:left w:val="none" w:sz="0" w:space="0" w:color="auto"/>
            <w:bottom w:val="none" w:sz="0" w:space="0" w:color="auto"/>
            <w:right w:val="none" w:sz="0" w:space="0" w:color="auto"/>
          </w:divBdr>
        </w:div>
      </w:divsChild>
    </w:div>
    <w:div w:id="1045836077">
      <w:bodyDiv w:val="1"/>
      <w:marLeft w:val="0"/>
      <w:marRight w:val="0"/>
      <w:marTop w:val="0"/>
      <w:marBottom w:val="0"/>
      <w:divBdr>
        <w:top w:val="none" w:sz="0" w:space="0" w:color="auto"/>
        <w:left w:val="none" w:sz="0" w:space="0" w:color="auto"/>
        <w:bottom w:val="none" w:sz="0" w:space="0" w:color="auto"/>
        <w:right w:val="none" w:sz="0" w:space="0" w:color="auto"/>
      </w:divBdr>
      <w:divsChild>
        <w:div w:id="1669480989">
          <w:marLeft w:val="0"/>
          <w:marRight w:val="0"/>
          <w:marTop w:val="0"/>
          <w:marBottom w:val="0"/>
          <w:divBdr>
            <w:top w:val="none" w:sz="0" w:space="0" w:color="auto"/>
            <w:left w:val="none" w:sz="0" w:space="0" w:color="auto"/>
            <w:bottom w:val="none" w:sz="0" w:space="0" w:color="auto"/>
            <w:right w:val="none" w:sz="0" w:space="0" w:color="auto"/>
          </w:divBdr>
        </w:div>
        <w:div w:id="1550145464">
          <w:marLeft w:val="0"/>
          <w:marRight w:val="0"/>
          <w:marTop w:val="0"/>
          <w:marBottom w:val="0"/>
          <w:divBdr>
            <w:top w:val="none" w:sz="0" w:space="0" w:color="auto"/>
            <w:left w:val="none" w:sz="0" w:space="0" w:color="auto"/>
            <w:bottom w:val="none" w:sz="0" w:space="0" w:color="auto"/>
            <w:right w:val="none" w:sz="0" w:space="0" w:color="auto"/>
          </w:divBdr>
        </w:div>
        <w:div w:id="1480151271">
          <w:marLeft w:val="0"/>
          <w:marRight w:val="0"/>
          <w:marTop w:val="0"/>
          <w:marBottom w:val="0"/>
          <w:divBdr>
            <w:top w:val="none" w:sz="0" w:space="0" w:color="auto"/>
            <w:left w:val="none" w:sz="0" w:space="0" w:color="auto"/>
            <w:bottom w:val="none" w:sz="0" w:space="0" w:color="auto"/>
            <w:right w:val="none" w:sz="0" w:space="0" w:color="auto"/>
          </w:divBdr>
        </w:div>
        <w:div w:id="1228151726">
          <w:marLeft w:val="0"/>
          <w:marRight w:val="0"/>
          <w:marTop w:val="0"/>
          <w:marBottom w:val="200"/>
          <w:divBdr>
            <w:top w:val="none" w:sz="0" w:space="0" w:color="auto"/>
            <w:left w:val="none" w:sz="0" w:space="0" w:color="auto"/>
            <w:bottom w:val="none" w:sz="0" w:space="0" w:color="auto"/>
            <w:right w:val="none" w:sz="0" w:space="0" w:color="auto"/>
          </w:divBdr>
        </w:div>
        <w:div w:id="25100865">
          <w:marLeft w:val="0"/>
          <w:marRight w:val="0"/>
          <w:marTop w:val="0"/>
          <w:marBottom w:val="200"/>
          <w:divBdr>
            <w:top w:val="none" w:sz="0" w:space="0" w:color="auto"/>
            <w:left w:val="none" w:sz="0" w:space="0" w:color="auto"/>
            <w:bottom w:val="none" w:sz="0" w:space="0" w:color="auto"/>
            <w:right w:val="none" w:sz="0" w:space="0" w:color="auto"/>
          </w:divBdr>
        </w:div>
        <w:div w:id="17708717">
          <w:marLeft w:val="0"/>
          <w:marRight w:val="0"/>
          <w:marTop w:val="0"/>
          <w:marBottom w:val="240"/>
          <w:divBdr>
            <w:top w:val="none" w:sz="0" w:space="0" w:color="auto"/>
            <w:left w:val="none" w:sz="0" w:space="0" w:color="auto"/>
            <w:bottom w:val="none" w:sz="0" w:space="0" w:color="auto"/>
            <w:right w:val="none" w:sz="0" w:space="0" w:color="auto"/>
          </w:divBdr>
        </w:div>
        <w:div w:id="317803554">
          <w:marLeft w:val="0"/>
          <w:marRight w:val="0"/>
          <w:marTop w:val="0"/>
          <w:marBottom w:val="200"/>
          <w:divBdr>
            <w:top w:val="none" w:sz="0" w:space="0" w:color="auto"/>
            <w:left w:val="none" w:sz="0" w:space="0" w:color="auto"/>
            <w:bottom w:val="none" w:sz="0" w:space="0" w:color="auto"/>
            <w:right w:val="none" w:sz="0" w:space="0" w:color="auto"/>
          </w:divBdr>
        </w:div>
        <w:div w:id="1133519326">
          <w:marLeft w:val="0"/>
          <w:marRight w:val="0"/>
          <w:marTop w:val="0"/>
          <w:marBottom w:val="240"/>
          <w:divBdr>
            <w:top w:val="none" w:sz="0" w:space="0" w:color="auto"/>
            <w:left w:val="none" w:sz="0" w:space="0" w:color="auto"/>
            <w:bottom w:val="none" w:sz="0" w:space="0" w:color="auto"/>
            <w:right w:val="none" w:sz="0" w:space="0" w:color="auto"/>
          </w:divBdr>
        </w:div>
        <w:div w:id="1228422700">
          <w:marLeft w:val="0"/>
          <w:marRight w:val="0"/>
          <w:marTop w:val="0"/>
          <w:marBottom w:val="200"/>
          <w:divBdr>
            <w:top w:val="none" w:sz="0" w:space="0" w:color="auto"/>
            <w:left w:val="none" w:sz="0" w:space="0" w:color="auto"/>
            <w:bottom w:val="none" w:sz="0" w:space="0" w:color="auto"/>
            <w:right w:val="none" w:sz="0" w:space="0" w:color="auto"/>
          </w:divBdr>
        </w:div>
        <w:div w:id="909926098">
          <w:marLeft w:val="0"/>
          <w:marRight w:val="0"/>
          <w:marTop w:val="0"/>
          <w:marBottom w:val="240"/>
          <w:divBdr>
            <w:top w:val="none" w:sz="0" w:space="0" w:color="auto"/>
            <w:left w:val="none" w:sz="0" w:space="0" w:color="auto"/>
            <w:bottom w:val="none" w:sz="0" w:space="0" w:color="auto"/>
            <w:right w:val="none" w:sz="0" w:space="0" w:color="auto"/>
          </w:divBdr>
        </w:div>
        <w:div w:id="1269656189">
          <w:marLeft w:val="0"/>
          <w:marRight w:val="0"/>
          <w:marTop w:val="0"/>
          <w:marBottom w:val="20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easybib.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2</Pages>
  <Words>708</Words>
  <Characters>4040</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Wake County Public Schools</Company>
  <LinksUpToDate>false</LinksUpToDate>
  <CharactersWithSpaces>4739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1</cp:revision>
  <dcterms:created xsi:type="dcterms:W3CDTF">2015-10-14T11:50:00Z</dcterms:created>
  <dcterms:modified xsi:type="dcterms:W3CDTF">2015-10-14T12:55:00Z</dcterms:modified>
</cp:coreProperties>
</file>